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8F4A73" w:rsidRDefault="00A1126B" w:rsidP="00086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A73">
        <w:rPr>
          <w:rFonts w:ascii="Times New Roman" w:hAnsi="Times New Roman" w:cs="Times New Roman"/>
          <w:b/>
          <w:sz w:val="28"/>
          <w:szCs w:val="28"/>
        </w:rPr>
        <w:t>ОП.</w:t>
      </w:r>
      <w:r w:rsidR="003465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4797"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="00D34797" w:rsidRPr="00D34797">
        <w:rPr>
          <w:rFonts w:ascii="Times New Roman" w:hAnsi="Times New Roman"/>
          <w:b/>
          <w:sz w:val="28"/>
          <w:szCs w:val="28"/>
        </w:rPr>
        <w:t>ОСНОВЫ ЭЛЕКТРОТЕХНИКИ</w:t>
      </w:r>
    </w:p>
    <w:p w:rsidR="008F4A73" w:rsidRDefault="002544E9" w:rsidP="008F4A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1.1 Место дисциплины в структуре основной профессиональной образовательной программы: </w:t>
      </w:r>
    </w:p>
    <w:p w:rsidR="00D34797" w:rsidRDefault="00D34797" w:rsidP="00D34797">
      <w:pPr>
        <w:spacing w:before="120" w:after="12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94506">
        <w:rPr>
          <w:rFonts w:ascii="Times New Roman" w:hAnsi="Times New Roman"/>
          <w:sz w:val="28"/>
          <w:szCs w:val="28"/>
        </w:rPr>
        <w:t>Учебная дисциплина «</w:t>
      </w:r>
      <w:r>
        <w:rPr>
          <w:rFonts w:ascii="Times New Roman" w:hAnsi="Times New Roman"/>
          <w:sz w:val="28"/>
          <w:szCs w:val="28"/>
        </w:rPr>
        <w:t>Основы электротехники</w:t>
      </w:r>
      <w:r w:rsidRPr="0089450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является обязательной частью общепрофессионального цикла основной образовательной программы в соответствии с ФГОС по специальности 09.02.06 Сетевое и системное администрирование. </w:t>
      </w:r>
    </w:p>
    <w:p w:rsidR="00D34797" w:rsidRDefault="00D34797" w:rsidP="00D34797">
      <w:pPr>
        <w:spacing w:before="120" w:after="12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</w:t>
      </w:r>
      <w:r w:rsidRPr="00894506">
        <w:rPr>
          <w:rFonts w:ascii="Times New Roman" w:hAnsi="Times New Roman"/>
          <w:sz w:val="28"/>
          <w:szCs w:val="28"/>
        </w:rPr>
        <w:t xml:space="preserve"> 09.02.06 Сетевое и системное администрирование</w:t>
      </w:r>
      <w:r>
        <w:rPr>
          <w:rFonts w:ascii="Times New Roman" w:hAnsi="Times New Roman"/>
          <w:sz w:val="28"/>
          <w:szCs w:val="28"/>
        </w:rPr>
        <w:t>.</w:t>
      </w:r>
    </w:p>
    <w:p w:rsidR="00D34797" w:rsidRPr="00650F76" w:rsidRDefault="00D34797" w:rsidP="00D34797">
      <w:pPr>
        <w:spacing w:before="120" w:after="12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D5777">
        <w:rPr>
          <w:rFonts w:ascii="Times New Roman" w:hAnsi="Times New Roman"/>
          <w:sz w:val="28"/>
          <w:szCs w:val="28"/>
          <w:lang w:eastAsia="ru-RU"/>
        </w:rPr>
        <w:t xml:space="preserve">Особое значение дисциплина имеет </w:t>
      </w:r>
      <w:r>
        <w:rPr>
          <w:rFonts w:ascii="Times New Roman" w:hAnsi="Times New Roman"/>
          <w:sz w:val="28"/>
          <w:szCs w:val="28"/>
          <w:lang w:eastAsia="ru-RU"/>
        </w:rPr>
        <w:t xml:space="preserve">при формировании и развитии </w:t>
      </w:r>
      <w:r>
        <w:rPr>
          <w:rFonts w:ascii="Times New Roman" w:hAnsi="Times New Roman"/>
          <w:sz w:val="28"/>
          <w:szCs w:val="28"/>
        </w:rPr>
        <w:t>ОК 01-ОК 02, ОК 04-ОК 05, ОК 09-ОК</w:t>
      </w:r>
      <w:r w:rsidRPr="00802054">
        <w:rPr>
          <w:rFonts w:ascii="Times New Roman" w:hAnsi="Times New Roman"/>
          <w:sz w:val="28"/>
          <w:szCs w:val="28"/>
        </w:rPr>
        <w:t xml:space="preserve"> 10; ПК 1.1, ПК 3.1- ПК 3.2</w:t>
      </w:r>
    </w:p>
    <w:p w:rsidR="003F6CD1" w:rsidRPr="000635C5" w:rsidRDefault="006157CE" w:rsidP="00D347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57CE">
        <w:rPr>
          <w:rFonts w:ascii="Times New Roman" w:hAnsi="Times New Roman" w:cs="Times New Roman"/>
          <w:b/>
          <w:bCs/>
          <w:sz w:val="28"/>
          <w:szCs w:val="28"/>
        </w:rPr>
        <w:t>1.2. Цель и планируемые результаты освоения дисциплины</w:t>
      </w:r>
    </w:p>
    <w:tbl>
      <w:tblPr>
        <w:tblW w:w="953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8"/>
        <w:gridCol w:w="3119"/>
        <w:gridCol w:w="5000"/>
      </w:tblGrid>
      <w:tr w:rsidR="00D34797" w:rsidRPr="00802054" w:rsidTr="00D34797">
        <w:trPr>
          <w:trHeight w:val="649"/>
        </w:trPr>
        <w:tc>
          <w:tcPr>
            <w:tcW w:w="1418" w:type="dxa"/>
          </w:tcPr>
          <w:p w:rsidR="00D34797" w:rsidRPr="00802054" w:rsidRDefault="00D34797" w:rsidP="00631B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2054">
              <w:rPr>
                <w:rFonts w:ascii="Times New Roman" w:hAnsi="Times New Roman"/>
                <w:sz w:val="28"/>
                <w:szCs w:val="28"/>
              </w:rPr>
              <w:t>Код</w:t>
            </w:r>
          </w:p>
          <w:p w:rsidR="00D34797" w:rsidRPr="00802054" w:rsidRDefault="00D34797" w:rsidP="00631B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2054">
              <w:rPr>
                <w:rFonts w:ascii="Times New Roman" w:hAnsi="Times New Roman"/>
                <w:sz w:val="28"/>
                <w:szCs w:val="28"/>
              </w:rPr>
              <w:t>ПК, ОК</w:t>
            </w:r>
          </w:p>
        </w:tc>
        <w:tc>
          <w:tcPr>
            <w:tcW w:w="3119" w:type="dxa"/>
          </w:tcPr>
          <w:p w:rsidR="00D34797" w:rsidRPr="00802054" w:rsidRDefault="00D34797" w:rsidP="00631B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2054">
              <w:rPr>
                <w:rFonts w:ascii="Times New Roman" w:hAnsi="Times New Roman"/>
                <w:sz w:val="28"/>
                <w:szCs w:val="28"/>
              </w:rPr>
              <w:t>Умения</w:t>
            </w:r>
          </w:p>
        </w:tc>
        <w:tc>
          <w:tcPr>
            <w:tcW w:w="5000" w:type="dxa"/>
          </w:tcPr>
          <w:p w:rsidR="00D34797" w:rsidRPr="00802054" w:rsidRDefault="00D34797" w:rsidP="00631B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2054">
              <w:rPr>
                <w:rFonts w:ascii="Times New Roman" w:hAnsi="Times New Roman"/>
                <w:sz w:val="28"/>
                <w:szCs w:val="28"/>
              </w:rPr>
              <w:t>Знания</w:t>
            </w:r>
          </w:p>
        </w:tc>
      </w:tr>
      <w:tr w:rsidR="00D34797" w:rsidRPr="00802054" w:rsidTr="00D34797">
        <w:trPr>
          <w:trHeight w:val="212"/>
        </w:trPr>
        <w:tc>
          <w:tcPr>
            <w:tcW w:w="1418" w:type="dxa"/>
          </w:tcPr>
          <w:p w:rsidR="00D34797" w:rsidRPr="00802054" w:rsidRDefault="00D34797" w:rsidP="00631B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01-ОК 02, ОК 04-ОК 05, ОК 09-ОК</w:t>
            </w:r>
            <w:r w:rsidRPr="00802054">
              <w:rPr>
                <w:rFonts w:ascii="Times New Roman" w:hAnsi="Times New Roman"/>
                <w:sz w:val="28"/>
                <w:szCs w:val="28"/>
              </w:rPr>
              <w:t xml:space="preserve"> 10; ПК 1.1, ПК 3.1- ПК 3.2</w:t>
            </w:r>
          </w:p>
        </w:tc>
        <w:tc>
          <w:tcPr>
            <w:tcW w:w="3119" w:type="dxa"/>
          </w:tcPr>
          <w:p w:rsidR="00D34797" w:rsidRPr="00802054" w:rsidRDefault="00D34797" w:rsidP="00631B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2054">
              <w:rPr>
                <w:rFonts w:ascii="Times New Roman" w:hAnsi="Times New Roman"/>
                <w:sz w:val="28"/>
                <w:szCs w:val="28"/>
              </w:rPr>
              <w:t>Применять основные определения и законы теории электрических цепей.</w:t>
            </w:r>
          </w:p>
          <w:p w:rsidR="00D34797" w:rsidRPr="00802054" w:rsidRDefault="00D34797" w:rsidP="00631B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2054">
              <w:rPr>
                <w:rFonts w:ascii="Times New Roman" w:hAnsi="Times New Roman"/>
                <w:sz w:val="28"/>
                <w:szCs w:val="28"/>
              </w:rPr>
              <w:t>Учитывать на практике свойства цепей с распределенными параметрами и нелинейных электрических цепей.</w:t>
            </w:r>
          </w:p>
          <w:p w:rsidR="00D34797" w:rsidRPr="00802054" w:rsidRDefault="00D34797" w:rsidP="00631B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2054">
              <w:rPr>
                <w:rFonts w:ascii="Times New Roman" w:hAnsi="Times New Roman"/>
                <w:sz w:val="28"/>
                <w:szCs w:val="28"/>
              </w:rPr>
              <w:t>Различать непрерывные и дискретные сигналы и их параметры.</w:t>
            </w:r>
          </w:p>
        </w:tc>
        <w:tc>
          <w:tcPr>
            <w:tcW w:w="5000" w:type="dxa"/>
          </w:tcPr>
          <w:p w:rsidR="00D34797" w:rsidRPr="00802054" w:rsidRDefault="00D34797" w:rsidP="00631B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2054">
              <w:rPr>
                <w:rFonts w:ascii="Times New Roman" w:hAnsi="Times New Roman"/>
                <w:sz w:val="28"/>
                <w:szCs w:val="28"/>
              </w:rPr>
              <w:t>Основные характеристики, параметры и элементы электрических цепей при гармоническом воздействии в установившемся режиме.</w:t>
            </w:r>
          </w:p>
          <w:p w:rsidR="00D34797" w:rsidRPr="00802054" w:rsidRDefault="00D34797" w:rsidP="00631B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2054">
              <w:rPr>
                <w:rFonts w:ascii="Times New Roman" w:hAnsi="Times New Roman"/>
                <w:sz w:val="28"/>
                <w:szCs w:val="28"/>
              </w:rPr>
              <w:t>Свойства основных электрических RC и RLC-цепочек, цепей с взаимной индукцией.</w:t>
            </w:r>
          </w:p>
          <w:p w:rsidR="00D34797" w:rsidRPr="00802054" w:rsidRDefault="00D34797" w:rsidP="00631B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2054">
              <w:rPr>
                <w:rFonts w:ascii="Times New Roman" w:hAnsi="Times New Roman"/>
                <w:sz w:val="28"/>
                <w:szCs w:val="28"/>
              </w:rPr>
              <w:t>Трехфазные электрические цепи.</w:t>
            </w:r>
          </w:p>
          <w:p w:rsidR="00D34797" w:rsidRPr="00802054" w:rsidRDefault="00D34797" w:rsidP="00631B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2054">
              <w:rPr>
                <w:rFonts w:ascii="Times New Roman" w:hAnsi="Times New Roman"/>
                <w:sz w:val="28"/>
                <w:szCs w:val="28"/>
              </w:rPr>
              <w:t>Основные свойства фильтров.</w:t>
            </w:r>
          </w:p>
          <w:p w:rsidR="00D34797" w:rsidRPr="00802054" w:rsidRDefault="00D34797" w:rsidP="00631B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2054">
              <w:rPr>
                <w:rFonts w:ascii="Times New Roman" w:hAnsi="Times New Roman"/>
                <w:sz w:val="28"/>
                <w:szCs w:val="28"/>
              </w:rPr>
              <w:t>Непрерывные и дискретные сигналы.</w:t>
            </w:r>
          </w:p>
          <w:p w:rsidR="00D34797" w:rsidRPr="00802054" w:rsidRDefault="00D34797" w:rsidP="00631B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2054">
              <w:rPr>
                <w:rFonts w:ascii="Times New Roman" w:hAnsi="Times New Roman"/>
                <w:sz w:val="28"/>
                <w:szCs w:val="28"/>
              </w:rPr>
              <w:t>Методы расчета электрических цепей.</w:t>
            </w:r>
          </w:p>
          <w:p w:rsidR="00D34797" w:rsidRPr="00802054" w:rsidRDefault="00D34797" w:rsidP="00631B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2054">
              <w:rPr>
                <w:rFonts w:ascii="Times New Roman" w:hAnsi="Times New Roman"/>
                <w:sz w:val="28"/>
                <w:szCs w:val="28"/>
              </w:rPr>
              <w:t>Спектр дискретного сигнала и его анализ.</w:t>
            </w:r>
          </w:p>
          <w:p w:rsidR="00D34797" w:rsidRPr="00802054" w:rsidRDefault="00D34797" w:rsidP="00631B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2054">
              <w:rPr>
                <w:rFonts w:ascii="Times New Roman" w:hAnsi="Times New Roman"/>
                <w:sz w:val="28"/>
                <w:szCs w:val="28"/>
              </w:rPr>
              <w:t>Цифровые фильтры.</w:t>
            </w:r>
          </w:p>
        </w:tc>
      </w:tr>
    </w:tbl>
    <w:p w:rsidR="004F42F3" w:rsidRPr="000862DF" w:rsidRDefault="004F42F3" w:rsidP="000862DF">
      <w:pPr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</w:p>
    <w:p w:rsidR="004803A2" w:rsidRDefault="004803A2" w:rsidP="004803A2">
      <w:pPr>
        <w:spacing w:before="120" w:after="120" w:line="240" w:lineRule="auto"/>
        <w:ind w:firstLine="709"/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  <w:r w:rsidRPr="00D01343">
        <w:rPr>
          <w:rFonts w:ascii="Times New Roman" w:eastAsia="Andale Sans UI" w:hAnsi="Times New Roman"/>
          <w:kern w:val="2"/>
          <w:sz w:val="28"/>
          <w:szCs w:val="28"/>
          <w:lang w:eastAsia="ar-SA"/>
        </w:rPr>
        <w:t xml:space="preserve">Учебная дисциплина способствует формированию у обучающихся </w:t>
      </w:r>
      <w:r w:rsidRPr="00D01343">
        <w:rPr>
          <w:rFonts w:ascii="Times New Roman" w:eastAsia="Andale Sans UI" w:hAnsi="Times New Roman"/>
          <w:b/>
          <w:kern w:val="2"/>
          <w:sz w:val="28"/>
          <w:szCs w:val="28"/>
          <w:lang w:eastAsia="ar-SA"/>
        </w:rPr>
        <w:t>личностных результатов</w:t>
      </w:r>
      <w:r w:rsidRPr="00D01343">
        <w:rPr>
          <w:rFonts w:ascii="Times New Roman" w:eastAsia="Andale Sans UI" w:hAnsi="Times New Roman"/>
          <w:kern w:val="2"/>
          <w:sz w:val="28"/>
          <w:szCs w:val="28"/>
          <w:lang w:eastAsia="ar-SA"/>
        </w:rPr>
        <w:t>:</w:t>
      </w:r>
    </w:p>
    <w:p w:rsidR="004803A2" w:rsidRPr="00EA1AB7" w:rsidRDefault="004803A2" w:rsidP="004803A2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EA1AB7">
        <w:rPr>
          <w:rFonts w:ascii="Times New Roman" w:hAnsi="Times New Roman"/>
          <w:sz w:val="28"/>
          <w:szCs w:val="28"/>
        </w:rPr>
        <w:t xml:space="preserve">ЛР 13 </w:t>
      </w:r>
      <w:r w:rsidRPr="00EA1AB7">
        <w:rPr>
          <w:rFonts w:ascii="Times New Roman" w:hAnsi="Times New Roman"/>
          <w:sz w:val="28"/>
          <w:szCs w:val="24"/>
        </w:rPr>
        <w:t xml:space="preserve">Демонстрирование </w:t>
      </w:r>
      <w:r w:rsidRPr="00EA1AB7">
        <w:rPr>
          <w:rFonts w:ascii="Times New Roman;Times New Roman" w:hAnsi="Times New Roman;Times New Roman"/>
          <w:sz w:val="28"/>
          <w:szCs w:val="24"/>
        </w:rPr>
        <w:t>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4803A2" w:rsidRPr="00EA1AB7" w:rsidRDefault="004803A2" w:rsidP="004803A2">
      <w:pPr>
        <w:jc w:val="both"/>
        <w:rPr>
          <w:rFonts w:ascii="Times New Roman" w:hAnsi="Times New Roman"/>
          <w:bCs/>
          <w:sz w:val="28"/>
          <w:szCs w:val="28"/>
        </w:rPr>
      </w:pPr>
      <w:r w:rsidRPr="00EA1AB7">
        <w:rPr>
          <w:rFonts w:ascii="Times New Roman" w:hAnsi="Times New Roman"/>
          <w:sz w:val="28"/>
          <w:szCs w:val="28"/>
        </w:rPr>
        <w:t xml:space="preserve">ЛР 14 </w:t>
      </w:r>
      <w:r w:rsidRPr="00EA1AB7">
        <w:rPr>
          <w:rFonts w:ascii="Times New Roman;Times New Roman" w:hAnsi="Times New Roman;Times New Roman"/>
          <w:sz w:val="28"/>
          <w:szCs w:val="28"/>
        </w:rPr>
        <w:t>Проявление сознательного отношение к непрерывному образованию как условию успешной профессиональной и общественной деятельности</w:t>
      </w:r>
    </w:p>
    <w:p w:rsidR="004803A2" w:rsidRPr="00EA1AB7" w:rsidRDefault="004803A2" w:rsidP="004803A2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4"/>
        </w:rPr>
        <w:lastRenderedPageBreak/>
        <w:t xml:space="preserve">ЛР 15 </w:t>
      </w:r>
      <w:r w:rsidRPr="00EA1AB7">
        <w:rPr>
          <w:rFonts w:ascii="Times New Roman;Times New Roman" w:hAnsi="Times New Roman;Times New Roman"/>
          <w:sz w:val="28"/>
          <w:szCs w:val="24"/>
        </w:rPr>
        <w:t>Проявление гражданского отношения к профессиональной деятельности как к возможности личного участия в решении общественных, государ</w:t>
      </w:r>
      <w:r w:rsidRPr="00EA1AB7">
        <w:rPr>
          <w:rFonts w:ascii="Times New Roman;Times New Roman" w:hAnsi="Times New Roman;Times New Roman"/>
          <w:sz w:val="28"/>
          <w:szCs w:val="28"/>
        </w:rPr>
        <w:t>ственных, общенациональных проблем</w:t>
      </w:r>
    </w:p>
    <w:p w:rsidR="00A1126B" w:rsidRPr="00A1126B" w:rsidRDefault="00A1126B" w:rsidP="00A1126B">
      <w:pPr>
        <w:pStyle w:val="a3"/>
        <w:tabs>
          <w:tab w:val="left" w:pos="885"/>
        </w:tabs>
        <w:spacing w:before="120" w:after="120"/>
        <w:ind w:left="615"/>
        <w:rPr>
          <w:rFonts w:ascii="Times New Roman" w:hAnsi="Times New Roman" w:cs="Times New Roman"/>
        </w:rPr>
      </w:pPr>
    </w:p>
    <w:p w:rsidR="00A3159B" w:rsidRPr="00A3159B" w:rsidRDefault="00A3159B" w:rsidP="00A3159B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A3159B">
        <w:rPr>
          <w:rFonts w:ascii="Times New Roman" w:hAnsi="Times New Roman" w:cs="Times New Roman"/>
          <w:b/>
          <w:sz w:val="28"/>
        </w:rPr>
        <w:t>Рекомендуемое количество часов на освоение программы дисциплины:</w:t>
      </w:r>
    </w:p>
    <w:p w:rsidR="00A3159B" w:rsidRP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A3159B">
        <w:rPr>
          <w:rFonts w:ascii="Times New Roman" w:hAnsi="Times New Roman" w:cs="Times New Roman"/>
          <w:sz w:val="28"/>
        </w:rPr>
        <w:t>Максимальная уч</w:t>
      </w:r>
      <w:r w:rsidR="004F42F3">
        <w:rPr>
          <w:rFonts w:ascii="Times New Roman" w:hAnsi="Times New Roman" w:cs="Times New Roman"/>
          <w:sz w:val="28"/>
        </w:rPr>
        <w:t xml:space="preserve">ебная нагрузка </w:t>
      </w:r>
      <w:r w:rsidR="004803A2">
        <w:rPr>
          <w:rFonts w:ascii="Times New Roman" w:hAnsi="Times New Roman" w:cs="Times New Roman"/>
          <w:sz w:val="28"/>
        </w:rPr>
        <w:t xml:space="preserve">обучающегося </w:t>
      </w:r>
      <w:r w:rsidR="00D34797">
        <w:rPr>
          <w:rFonts w:ascii="Times New Roman" w:hAnsi="Times New Roman" w:cs="Times New Roman"/>
          <w:sz w:val="28"/>
        </w:rPr>
        <w:t>118</w:t>
      </w:r>
      <w:r w:rsidR="00346561">
        <w:rPr>
          <w:rFonts w:ascii="Times New Roman" w:hAnsi="Times New Roman" w:cs="Times New Roman"/>
          <w:sz w:val="28"/>
        </w:rPr>
        <w:t xml:space="preserve"> часов</w:t>
      </w:r>
      <w:r w:rsidR="005E5BF4">
        <w:rPr>
          <w:rFonts w:ascii="Times New Roman" w:hAnsi="Times New Roman" w:cs="Times New Roman"/>
          <w:sz w:val="28"/>
        </w:rPr>
        <w:t>,</w:t>
      </w:r>
      <w:r w:rsidRPr="00A3159B">
        <w:rPr>
          <w:rFonts w:ascii="Times New Roman" w:hAnsi="Times New Roman" w:cs="Times New Roman"/>
          <w:sz w:val="28"/>
        </w:rPr>
        <w:t xml:space="preserve"> в том числе:</w:t>
      </w:r>
    </w:p>
    <w:p w:rsid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A3159B">
        <w:rPr>
          <w:rFonts w:ascii="Times New Roman" w:hAnsi="Times New Roman" w:cs="Times New Roman"/>
          <w:sz w:val="28"/>
        </w:rPr>
        <w:t>бязательная аудиторная учебная нагрузка обучающегося –</w:t>
      </w:r>
      <w:r w:rsidR="008B2A0A">
        <w:rPr>
          <w:rFonts w:ascii="Times New Roman" w:hAnsi="Times New Roman" w:cs="Times New Roman"/>
          <w:sz w:val="28"/>
        </w:rPr>
        <w:t xml:space="preserve"> 106</w:t>
      </w:r>
      <w:bookmarkStart w:id="0" w:name="_GoBack"/>
      <w:bookmarkEnd w:id="0"/>
      <w:r w:rsidR="00D34797">
        <w:rPr>
          <w:rFonts w:ascii="Times New Roman" w:hAnsi="Times New Roman" w:cs="Times New Roman"/>
          <w:sz w:val="28"/>
        </w:rPr>
        <w:t xml:space="preserve"> часов</w:t>
      </w:r>
      <w:r w:rsidRPr="00A3159B">
        <w:rPr>
          <w:rFonts w:ascii="Times New Roman" w:hAnsi="Times New Roman" w:cs="Times New Roman"/>
          <w:sz w:val="28"/>
        </w:rPr>
        <w:t>;</w:t>
      </w:r>
    </w:p>
    <w:p w:rsidR="00D34797" w:rsidRDefault="00D34797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самостоятельная работа обучающегося – 2 часа.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1B5910" w:rsidRDefault="00A3159B" w:rsidP="001B5910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1D7648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D34797" w:rsidRPr="00D70943" w:rsidRDefault="00D34797" w:rsidP="00BC37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D70943">
        <w:rPr>
          <w:rFonts w:ascii="Times New Roman" w:eastAsia="PMingLiU" w:hAnsi="Times New Roman" w:cs="Times New Roman"/>
          <w:b/>
          <w:bCs/>
          <w:sz w:val="28"/>
          <w:szCs w:val="28"/>
          <w:lang w:eastAsia="ru-RU"/>
        </w:rPr>
        <w:t>Раздел 1</w:t>
      </w:r>
      <w:r w:rsidRPr="00D70943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 xml:space="preserve"> </w:t>
      </w:r>
      <w:r w:rsidRPr="00D70943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Электрические цепи постоянного и переменного тока</w:t>
      </w:r>
      <w:r w:rsidRPr="00D70943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 xml:space="preserve"> </w:t>
      </w:r>
    </w:p>
    <w:p w:rsidR="003F6CD1" w:rsidRPr="00D70943" w:rsidRDefault="00D34797" w:rsidP="00D347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0943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1.1. </w:t>
      </w:r>
      <w:r w:rsidRPr="00D70943">
        <w:rPr>
          <w:rFonts w:ascii="Times New Roman" w:hAnsi="Times New Roman"/>
          <w:sz w:val="28"/>
          <w:szCs w:val="28"/>
        </w:rPr>
        <w:t>Основы электростатики.</w:t>
      </w:r>
    </w:p>
    <w:p w:rsidR="00D34797" w:rsidRPr="00D70943" w:rsidRDefault="00D34797" w:rsidP="00D347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0943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1.2. </w:t>
      </w:r>
      <w:r w:rsidRPr="00D70943">
        <w:rPr>
          <w:rFonts w:ascii="Times New Roman" w:hAnsi="Times New Roman"/>
          <w:sz w:val="28"/>
          <w:szCs w:val="28"/>
        </w:rPr>
        <w:t>Постоянный электрический ток.</w:t>
      </w:r>
    </w:p>
    <w:p w:rsidR="00D34797" w:rsidRPr="00D70943" w:rsidRDefault="00D34797" w:rsidP="00D347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0943">
        <w:rPr>
          <w:rFonts w:ascii="Times New Roman" w:eastAsia="PMingLiU" w:hAnsi="Times New Roman"/>
          <w:bCs/>
          <w:sz w:val="28"/>
          <w:szCs w:val="28"/>
          <w:lang w:eastAsia="ru-RU"/>
        </w:rPr>
        <w:t>Тема 1.3.</w:t>
      </w:r>
      <w:r w:rsidRPr="00D70943">
        <w:rPr>
          <w:rFonts w:ascii="Times New Roman" w:hAnsi="Times New Roman"/>
          <w:sz w:val="28"/>
          <w:szCs w:val="28"/>
        </w:rPr>
        <w:t xml:space="preserve"> Электромагнетизм.</w:t>
      </w:r>
    </w:p>
    <w:p w:rsidR="00D34797" w:rsidRPr="00D70943" w:rsidRDefault="00D34797" w:rsidP="00D347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0943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1.4. </w:t>
      </w:r>
      <w:r w:rsidRPr="00D70943">
        <w:rPr>
          <w:rFonts w:ascii="Times New Roman" w:hAnsi="Times New Roman"/>
          <w:sz w:val="28"/>
          <w:szCs w:val="28"/>
        </w:rPr>
        <w:t>Однофазные электрические цепи переменного тока.</w:t>
      </w:r>
    </w:p>
    <w:p w:rsidR="00D34797" w:rsidRPr="00D70943" w:rsidRDefault="00D34797" w:rsidP="00D347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0943">
        <w:rPr>
          <w:rFonts w:ascii="Times New Roman" w:hAnsi="Times New Roman"/>
          <w:sz w:val="28"/>
          <w:szCs w:val="28"/>
        </w:rPr>
        <w:t>Тема 1.5. Трехфазные электрические цепи</w:t>
      </w:r>
    </w:p>
    <w:p w:rsidR="00D34797" w:rsidRPr="00D70943" w:rsidRDefault="00D34797" w:rsidP="00D347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D70943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1.6. </w:t>
      </w:r>
      <w:r w:rsidRPr="00D70943">
        <w:rPr>
          <w:rFonts w:ascii="Times New Roman" w:hAnsi="Times New Roman"/>
          <w:bCs/>
          <w:sz w:val="28"/>
          <w:szCs w:val="28"/>
        </w:rPr>
        <w:t>Электрические фильтры</w:t>
      </w:r>
    </w:p>
    <w:p w:rsidR="00D70943" w:rsidRDefault="00D70943" w:rsidP="00D347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</w:p>
    <w:p w:rsidR="00D34797" w:rsidRPr="00D70943" w:rsidRDefault="00D70943" w:rsidP="00D347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70943">
        <w:rPr>
          <w:rFonts w:ascii="Times New Roman" w:eastAsia="PMingLiU" w:hAnsi="Times New Roman"/>
          <w:b/>
          <w:bCs/>
          <w:sz w:val="28"/>
          <w:szCs w:val="28"/>
          <w:lang w:eastAsia="ru-RU"/>
        </w:rPr>
        <w:t xml:space="preserve">Раздел 2 </w:t>
      </w:r>
      <w:r w:rsidRPr="00D70943">
        <w:rPr>
          <w:rFonts w:ascii="Times New Roman" w:hAnsi="Times New Roman"/>
          <w:b/>
          <w:bCs/>
          <w:sz w:val="28"/>
          <w:szCs w:val="28"/>
        </w:rPr>
        <w:t>Электрические сигналы и их спектры.</w:t>
      </w:r>
    </w:p>
    <w:p w:rsidR="00D70943" w:rsidRPr="00D70943" w:rsidRDefault="00D70943" w:rsidP="00D347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70943">
        <w:rPr>
          <w:rFonts w:ascii="Times New Roman" w:hAnsi="Times New Roman"/>
          <w:bCs/>
          <w:sz w:val="28"/>
          <w:szCs w:val="28"/>
        </w:rPr>
        <w:t>Тема 2.1. Электрические сигналы и их спектры.</w:t>
      </w:r>
    </w:p>
    <w:p w:rsidR="00D70943" w:rsidRDefault="00D70943" w:rsidP="00D709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70943" w:rsidRPr="00D70943" w:rsidRDefault="00D70943" w:rsidP="00D709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  <w:r w:rsidRPr="00D70943">
        <w:rPr>
          <w:rFonts w:ascii="Times New Roman" w:hAnsi="Times New Roman"/>
          <w:b/>
          <w:bCs/>
          <w:sz w:val="28"/>
          <w:szCs w:val="28"/>
        </w:rPr>
        <w:t xml:space="preserve">Раздел 3 </w:t>
      </w:r>
      <w:r w:rsidRPr="00D70943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Нелинейные электрические цепи</w:t>
      </w:r>
    </w:p>
    <w:p w:rsidR="00D70943" w:rsidRPr="00D70943" w:rsidRDefault="00D70943" w:rsidP="00D347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0943">
        <w:rPr>
          <w:rFonts w:ascii="Times New Roman" w:hAnsi="Times New Roman"/>
          <w:sz w:val="28"/>
          <w:szCs w:val="28"/>
        </w:rPr>
        <w:t>Тема 3.1. Методы анализа нелинейных электрических цепей</w:t>
      </w:r>
    </w:p>
    <w:p w:rsidR="00D70943" w:rsidRDefault="00D70943" w:rsidP="00D709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70943" w:rsidRPr="00D70943" w:rsidRDefault="00D70943" w:rsidP="00D709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  <w:r w:rsidRPr="00D70943">
        <w:rPr>
          <w:rFonts w:ascii="Times New Roman" w:hAnsi="Times New Roman"/>
          <w:b/>
          <w:sz w:val="28"/>
          <w:szCs w:val="28"/>
        </w:rPr>
        <w:t xml:space="preserve">Раздел 4 </w:t>
      </w:r>
      <w:r w:rsidRPr="00D70943">
        <w:rPr>
          <w:rFonts w:ascii="Times New Roman" w:hAnsi="Times New Roman"/>
          <w:b/>
          <w:bCs/>
          <w:sz w:val="28"/>
          <w:szCs w:val="28"/>
        </w:rPr>
        <w:t>Цепи с распределенными параметрами</w:t>
      </w:r>
    </w:p>
    <w:p w:rsidR="00D70943" w:rsidRPr="00D70943" w:rsidRDefault="00D70943" w:rsidP="00D7094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70943">
        <w:rPr>
          <w:rFonts w:ascii="Times New Roman" w:hAnsi="Times New Roman"/>
          <w:bCs/>
          <w:sz w:val="28"/>
          <w:szCs w:val="28"/>
        </w:rPr>
        <w:t>Тема 4.1. Цепи с распределенными параметрами.</w:t>
      </w:r>
    </w:p>
    <w:sectPr w:rsidR="00D70943" w:rsidRPr="00D70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635C5"/>
    <w:rsid w:val="00077F17"/>
    <w:rsid w:val="000862DF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F42F3"/>
    <w:rsid w:val="004F537B"/>
    <w:rsid w:val="0054002A"/>
    <w:rsid w:val="005565F7"/>
    <w:rsid w:val="00557772"/>
    <w:rsid w:val="005E5706"/>
    <w:rsid w:val="005E5BF4"/>
    <w:rsid w:val="006157CE"/>
    <w:rsid w:val="00682BDF"/>
    <w:rsid w:val="00693BC8"/>
    <w:rsid w:val="007A5EDF"/>
    <w:rsid w:val="008B2A0A"/>
    <w:rsid w:val="008D4C55"/>
    <w:rsid w:val="008E6898"/>
    <w:rsid w:val="008F4A73"/>
    <w:rsid w:val="00A1126B"/>
    <w:rsid w:val="00A3159B"/>
    <w:rsid w:val="00AE0CC8"/>
    <w:rsid w:val="00B24BCC"/>
    <w:rsid w:val="00BC37EC"/>
    <w:rsid w:val="00BD5482"/>
    <w:rsid w:val="00C4154E"/>
    <w:rsid w:val="00C545B5"/>
    <w:rsid w:val="00D10DE0"/>
    <w:rsid w:val="00D34797"/>
    <w:rsid w:val="00D70943"/>
    <w:rsid w:val="00DA5773"/>
    <w:rsid w:val="00F6095A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41994"/>
  <w15:chartTrackingRefBased/>
  <w15:docId w15:val="{316B8002-6F68-4F3D-ADA5-7FC83A44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20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2021-11-18T07:49:00Z</cp:lastPrinted>
  <dcterms:created xsi:type="dcterms:W3CDTF">2021-11-18T11:39:00Z</dcterms:created>
  <dcterms:modified xsi:type="dcterms:W3CDTF">2021-11-19T12:48:00Z</dcterms:modified>
</cp:coreProperties>
</file>